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75" w:rsidRDefault="008052C3" w:rsidP="005E367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3675" w:rsidRPr="008052C3" w:rsidRDefault="005E3675" w:rsidP="005E3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E3675" w:rsidRPr="008052C3" w:rsidRDefault="005E3675" w:rsidP="005E3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5E3675" w:rsidRPr="008052C3" w:rsidRDefault="005E3675" w:rsidP="005E3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5E3675" w:rsidRPr="008052C3" w:rsidRDefault="005E3675" w:rsidP="005E3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E3675" w:rsidRPr="008052C3" w:rsidRDefault="005E3675" w:rsidP="005E36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hAnsi="Times New Roman" w:cs="Times New Roman"/>
          <w:b/>
          <w:sz w:val="28"/>
          <w:szCs w:val="28"/>
          <w:lang w:eastAsia="ru-RU"/>
        </w:rPr>
        <w:t>(  шестой созыв)</w:t>
      </w:r>
    </w:p>
    <w:p w:rsidR="005E3675" w:rsidRPr="008052C3" w:rsidRDefault="005E3675" w:rsidP="005E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E3675" w:rsidRPr="008052C3" w:rsidRDefault="005E3675" w:rsidP="005E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E3675" w:rsidRPr="008052C3" w:rsidRDefault="005E3675" w:rsidP="005E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E50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(тринадцатой</w:t>
      </w: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E50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внеочередной </w:t>
      </w: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сессии)</w:t>
      </w:r>
    </w:p>
    <w:p w:rsidR="005E3675" w:rsidRPr="008052C3" w:rsidRDefault="005E3675" w:rsidP="005E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E3675" w:rsidRPr="005E3675" w:rsidRDefault="00E02D79" w:rsidP="0099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990E50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="005E3675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="00990E50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675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990E50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E3675" w:rsidRPr="0080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Королевка</w:t>
      </w:r>
      <w:r w:rsidR="005E3675" w:rsidRPr="005E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E3675" w:rsidRPr="00805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990E50" w:rsidRPr="00805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01695" w:rsidRPr="008052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E02D79" w:rsidRDefault="00806586" w:rsidP="00E02D7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990E50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Королевского сельсовета Колыванского района Новосибирской области по</w:t>
      </w:r>
      <w:r w:rsidR="005E3675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соблюдению лицами, замещающими муниципальные должности   </w:t>
      </w:r>
      <w:r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Королевского сельсовета Колыванского района Новосибирской области</w:t>
      </w:r>
      <w:r w:rsidR="00E02D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23FE5" w:rsidRPr="00E02D79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>ограничений</w:t>
      </w:r>
      <w:r w:rsidRPr="00E02D7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запретов и исполнению</w:t>
      </w:r>
      <w:r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ими </w:t>
      </w:r>
      <w:r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обязанностей</w:t>
      </w:r>
      <w:r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>установленных законодательством Российской Федерации</w:t>
      </w:r>
      <w:r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0E50" w:rsidRPr="00E02D79">
        <w:rPr>
          <w:rFonts w:ascii="Times New Roman" w:eastAsia="Calibri" w:hAnsi="Times New Roman" w:cs="Times New Roman"/>
          <w:b/>
          <w:sz w:val="28"/>
          <w:szCs w:val="28"/>
        </w:rPr>
        <w:t xml:space="preserve"> о противодействии коррупции</w:t>
      </w:r>
      <w:proofErr w:type="gramEnd"/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5E36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Королевско</w:t>
      </w:r>
      <w:r w:rsidR="00990E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5E36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990E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5E36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Колыванского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службе в 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443D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Королевского сельсовета Колыванского  района Новосибирской области </w:t>
      </w:r>
    </w:p>
    <w:p w:rsidR="00806586" w:rsidRPr="00B64FCA" w:rsidRDefault="00443D8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Королевского сельсовета Колыванского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3D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Королевского сельсовета Колыванского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>Королевского сельсовета Колыванского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3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3D83" w:rsidRPr="00443D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Королевского сельсовета Колыванского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</w:t>
      </w:r>
      <w:r w:rsidR="008052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ции о противодействии коррупции, согласно приложения   № 1.</w:t>
      </w:r>
      <w:proofErr w:type="gramEnd"/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состав комиссии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Королевского сельсовета Колыванского района Новосибирской области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>Королевского сельсовета Колыванского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8052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 согласно приложения  № 2.</w:t>
      </w:r>
      <w:proofErr w:type="gramEnd"/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периодическом печатном издании «Бюллетень органов местного самоуправления Королевского сельсовета»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443D83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Королевского сельсовета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</w:t>
      </w:r>
      <w:r w:rsidR="00443D83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Королевского сельсовета</w:t>
      </w: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Колыванского района</w:t>
      </w: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  области                              В.В. Войтенко                                                                                 </w:t>
      </w: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83" w:rsidRDefault="008052C3" w:rsidP="008052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443D83" w:rsidRPr="000B3DE7" w:rsidRDefault="00443D83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366D6D">
        <w:rPr>
          <w:rFonts w:ascii="Times New Roman" w:eastAsia="Calibri" w:hAnsi="Times New Roman" w:cs="Times New Roman"/>
          <w:sz w:val="28"/>
          <w:szCs w:val="28"/>
        </w:rPr>
        <w:t xml:space="preserve"> Королевского сельсовета от </w:t>
      </w:r>
      <w:r w:rsidR="00E02D79">
        <w:rPr>
          <w:rFonts w:ascii="Times New Roman" w:eastAsia="Calibri" w:hAnsi="Times New Roman" w:cs="Times New Roman"/>
          <w:sz w:val="28"/>
          <w:szCs w:val="28"/>
        </w:rPr>
        <w:t>09</w:t>
      </w:r>
      <w:r w:rsidR="00366D6D">
        <w:rPr>
          <w:rFonts w:ascii="Times New Roman" w:eastAsia="Calibri" w:hAnsi="Times New Roman" w:cs="Times New Roman"/>
          <w:sz w:val="28"/>
          <w:szCs w:val="28"/>
        </w:rPr>
        <w:t>.08.2021 № 5</w:t>
      </w:r>
      <w:r w:rsidR="00E02D79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3D33B7" w:rsidRDefault="00806586" w:rsidP="003D33B7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r w:rsidR="003D3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3D3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3D3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6D6D" w:rsidRPr="003D33B7">
        <w:rPr>
          <w:rFonts w:ascii="Times New Roman" w:eastAsia="Calibri" w:hAnsi="Times New Roman" w:cs="Times New Roman"/>
          <w:b/>
          <w:sz w:val="28"/>
          <w:szCs w:val="28"/>
        </w:rPr>
        <w:t>Королевского сельсовета</w:t>
      </w:r>
      <w:r w:rsidR="003D3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6D6D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Колыванского района Новосибирской   области    </w:t>
      </w:r>
      <w:r w:rsidRPr="003D3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Королевского сельсовета Колыванского района </w:t>
      </w:r>
      <w:r w:rsidR="00366D6D" w:rsidRPr="003D33B7">
        <w:rPr>
          <w:rFonts w:ascii="Times New Roman" w:eastAsia="Calibri" w:hAnsi="Times New Roman" w:cs="Times New Roman"/>
          <w:b/>
          <w:sz w:val="28"/>
          <w:szCs w:val="28"/>
        </w:rPr>
        <w:t>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66D6D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ограничений, </w:t>
      </w:r>
      <w:r w:rsidRPr="003D33B7">
        <w:rPr>
          <w:rFonts w:ascii="Times New Roman" w:eastAsia="Calibri" w:hAnsi="Times New Roman" w:cs="Times New Roman"/>
          <w:b/>
          <w:sz w:val="28"/>
          <w:szCs w:val="28"/>
        </w:rPr>
        <w:t>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области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  <w:proofErr w:type="gramEnd"/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D33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EF74A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06586" w:rsidRPr="0056489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(по</w:t>
      </w:r>
      <w:r w:rsidR="00AA2D6A"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 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согласованию), сопредседатели Общественной палаты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(по согласованию), представители научных и</w:t>
      </w:r>
      <w:r w:rsidR="00AA2D6A"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образовательных организаций (по согласованию), а</w:t>
      </w:r>
      <w:r w:rsidR="00AA2D6A"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 </w:t>
      </w:r>
      <w:r w:rsidRPr="00564897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 xml:space="preserve">службе </w:t>
      </w:r>
      <w:proofErr w:type="gramStart"/>
      <w:r w:rsidR="00D74C3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74C3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31A2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C735C7"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указывается</w:t>
      </w:r>
      <w:r w:rsidR="00C735C7" w:rsidRPr="0053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и</w:t>
      </w:r>
      <w:r w:rsidR="001734AC"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реквизиты соответствующего муниципального нормативного правового акта</w:t>
      </w:r>
      <w:r w:rsidRPr="00531A2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31A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proofErr w:type="gramStart"/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3D33B7" w:rsidRPr="003D33B7">
        <w:rPr>
          <w:rFonts w:ascii="Times New Roman" w:eastAsia="Calibri" w:hAnsi="Times New Roman" w:cs="Times New Roman"/>
          <w:sz w:val="28"/>
          <w:szCs w:val="28"/>
        </w:rPr>
        <w:t>Королевского сельсовета Колыванского района Новосибирской   области</w:t>
      </w:r>
      <w:r w:rsidR="003D33B7" w:rsidRPr="003D33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3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3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Pr="00531A2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914" w:rsidRPr="00531A27">
        <w:rPr>
          <w:rFonts w:ascii="Times New Roman" w:eastAsia="Calibri" w:hAnsi="Times New Roman" w:cs="Times New Roman"/>
          <w:sz w:val="28"/>
          <w:szCs w:val="28"/>
        </w:rPr>
        <w:t>специалист администрации.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3D33B7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3B7" w:rsidRDefault="008052C3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Приложение № 2</w:t>
      </w: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52C3" w:rsidRDefault="008052C3" w:rsidP="008052C3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Королевского сельсовета от </w:t>
      </w:r>
      <w:r w:rsidR="00E02D79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.08.2021 № </w:t>
      </w:r>
      <w:r w:rsidR="00E02D79">
        <w:rPr>
          <w:rFonts w:ascii="Times New Roman" w:eastAsia="Calibri" w:hAnsi="Times New Roman" w:cs="Times New Roman"/>
          <w:sz w:val="28"/>
          <w:szCs w:val="28"/>
        </w:rPr>
        <w:t>53</w:t>
      </w:r>
    </w:p>
    <w:p w:rsidR="008052C3" w:rsidRDefault="008052C3" w:rsidP="008052C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8052C3" w:rsidRPr="008052C3">
        <w:rPr>
          <w:rFonts w:ascii="Times New Roman" w:hAnsi="Times New Roman" w:cs="Times New Roman"/>
          <w:b/>
          <w:color w:val="000000"/>
          <w:sz w:val="28"/>
          <w:szCs w:val="28"/>
        </w:rPr>
        <w:t>Королевского сельсовета Колыванского района  Новосибирской области</w:t>
      </w:r>
      <w:r w:rsidR="00805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8052C3" w:rsidRPr="008052C3">
        <w:rPr>
          <w:rFonts w:ascii="Times New Roman" w:hAnsi="Times New Roman" w:cs="Times New Roman"/>
          <w:b/>
          <w:color w:val="000000"/>
          <w:sz w:val="28"/>
          <w:szCs w:val="28"/>
        </w:rPr>
        <w:t>Королевского сельсовета Колыванского района  Новосибирской области</w:t>
      </w:r>
      <w:r w:rsidR="008052C3"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5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52C3" w:rsidRDefault="008052C3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1.председатель комиссии </w:t>
      </w:r>
      <w:proofErr w:type="gramStart"/>
      <w:r w:rsidRPr="00531A27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531A27">
        <w:rPr>
          <w:rFonts w:ascii="Times New Roman" w:eastAsia="Calibri" w:hAnsi="Times New Roman" w:cs="Times New Roman"/>
          <w:sz w:val="24"/>
          <w:szCs w:val="24"/>
        </w:rPr>
        <w:t>иконова Наталья Степановна (председатель Совета депутатов Королевского сельсовета);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>2.заместитель председателя комисси</w:t>
      </w:r>
      <w:proofErr w:type="gramStart"/>
      <w:r w:rsidRPr="00531A27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 Сидорович Ольга Александровна (депутат Совета депутатов Королевского сельсовета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3.секретарь комиссии – Губайдуллина Марина Николаевна (специалист 2 разряда Королевского сельсовета </w:t>
      </w:r>
      <w:proofErr w:type="gramStart"/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31A27">
        <w:rPr>
          <w:rFonts w:ascii="Times New Roman" w:eastAsia="Calibri" w:hAnsi="Times New Roman" w:cs="Times New Roman"/>
          <w:sz w:val="24"/>
          <w:szCs w:val="24"/>
        </w:rPr>
        <w:t>по согласованию)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>4. Игнатова Ксения Евгеньевна – Директор МБОУ «</w:t>
      </w:r>
      <w:proofErr w:type="spellStart"/>
      <w:r w:rsidRPr="00531A27">
        <w:rPr>
          <w:rFonts w:ascii="Times New Roman" w:eastAsia="Calibri" w:hAnsi="Times New Roman" w:cs="Times New Roman"/>
          <w:sz w:val="24"/>
          <w:szCs w:val="24"/>
        </w:rPr>
        <w:t>Королёвская</w:t>
      </w:r>
      <w:proofErr w:type="spellEnd"/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 СОШ» (по согласованию)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A27">
        <w:rPr>
          <w:rFonts w:ascii="Times New Roman" w:eastAsia="Calibri" w:hAnsi="Times New Roman" w:cs="Times New Roman"/>
          <w:sz w:val="24"/>
          <w:szCs w:val="24"/>
        </w:rPr>
        <w:t xml:space="preserve">5.Белецкая Татьяна Николаевна </w:t>
      </w:r>
      <w:proofErr w:type="gramStart"/>
      <w:r w:rsidRPr="00531A27">
        <w:rPr>
          <w:rFonts w:ascii="Times New Roman" w:eastAsia="Calibri" w:hAnsi="Times New Roman" w:cs="Times New Roman"/>
          <w:sz w:val="24"/>
          <w:szCs w:val="24"/>
        </w:rPr>
        <w:t>–Д</w:t>
      </w:r>
      <w:proofErr w:type="gramEnd"/>
      <w:r w:rsidRPr="00531A27">
        <w:rPr>
          <w:rFonts w:ascii="Times New Roman" w:eastAsia="Calibri" w:hAnsi="Times New Roman" w:cs="Times New Roman"/>
          <w:sz w:val="24"/>
          <w:szCs w:val="24"/>
        </w:rPr>
        <w:t>иректор   МКУ ОЦК «Мечта» (по согласованию)</w:t>
      </w: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A27" w:rsidRPr="00531A27" w:rsidRDefault="00531A27" w:rsidP="00531A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21914" w:rsidRPr="008052C3" w:rsidRDefault="00221914" w:rsidP="00531A27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bookmarkStart w:id="3" w:name="_GoBack"/>
      <w:bookmarkEnd w:id="3"/>
    </w:p>
    <w:sectPr w:rsidR="00221914" w:rsidRPr="008052C3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BF" w:rsidRDefault="004D6ABF" w:rsidP="00806586">
      <w:pPr>
        <w:spacing w:after="0" w:line="240" w:lineRule="auto"/>
      </w:pPr>
      <w:r>
        <w:separator/>
      </w:r>
    </w:p>
  </w:endnote>
  <w:endnote w:type="continuationSeparator" w:id="0">
    <w:p w:rsidR="004D6ABF" w:rsidRDefault="004D6ABF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BF" w:rsidRDefault="004D6ABF" w:rsidP="00806586">
      <w:pPr>
        <w:spacing w:after="0" w:line="240" w:lineRule="auto"/>
      </w:pPr>
      <w:r>
        <w:separator/>
      </w:r>
    </w:p>
  </w:footnote>
  <w:footnote w:type="continuationSeparator" w:id="0">
    <w:p w:rsidR="004D6ABF" w:rsidRDefault="004D6ABF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93553"/>
    <w:rsid w:val="001B6966"/>
    <w:rsid w:val="001E727D"/>
    <w:rsid w:val="001F4506"/>
    <w:rsid w:val="001F4ECB"/>
    <w:rsid w:val="002049E7"/>
    <w:rsid w:val="00215DD0"/>
    <w:rsid w:val="00221914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66D6D"/>
    <w:rsid w:val="003A03DD"/>
    <w:rsid w:val="003B23A8"/>
    <w:rsid w:val="003D33A8"/>
    <w:rsid w:val="003D33B7"/>
    <w:rsid w:val="003D4693"/>
    <w:rsid w:val="003D777D"/>
    <w:rsid w:val="003E03A2"/>
    <w:rsid w:val="003E4B28"/>
    <w:rsid w:val="00435956"/>
    <w:rsid w:val="00443D83"/>
    <w:rsid w:val="00455120"/>
    <w:rsid w:val="004701DC"/>
    <w:rsid w:val="00476463"/>
    <w:rsid w:val="00486AEC"/>
    <w:rsid w:val="004A654C"/>
    <w:rsid w:val="004B7C79"/>
    <w:rsid w:val="004C3133"/>
    <w:rsid w:val="004D645C"/>
    <w:rsid w:val="004D6ABF"/>
    <w:rsid w:val="004F38D3"/>
    <w:rsid w:val="00524ADA"/>
    <w:rsid w:val="00531A27"/>
    <w:rsid w:val="005608F2"/>
    <w:rsid w:val="00564897"/>
    <w:rsid w:val="00594611"/>
    <w:rsid w:val="005A3B17"/>
    <w:rsid w:val="005A4864"/>
    <w:rsid w:val="005C4E19"/>
    <w:rsid w:val="005D48CD"/>
    <w:rsid w:val="005E3675"/>
    <w:rsid w:val="005E5D22"/>
    <w:rsid w:val="006065CA"/>
    <w:rsid w:val="00613BA5"/>
    <w:rsid w:val="00617030"/>
    <w:rsid w:val="00652DBE"/>
    <w:rsid w:val="00671305"/>
    <w:rsid w:val="00682C95"/>
    <w:rsid w:val="006862A4"/>
    <w:rsid w:val="00686B75"/>
    <w:rsid w:val="006A5F63"/>
    <w:rsid w:val="006B14DC"/>
    <w:rsid w:val="006B14F1"/>
    <w:rsid w:val="006E1699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52C3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01695"/>
    <w:rsid w:val="00943ECD"/>
    <w:rsid w:val="00955317"/>
    <w:rsid w:val="009574F2"/>
    <w:rsid w:val="00961002"/>
    <w:rsid w:val="00970397"/>
    <w:rsid w:val="0098103A"/>
    <w:rsid w:val="00990E50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38F4"/>
    <w:rsid w:val="00C97181"/>
    <w:rsid w:val="00CD45F9"/>
    <w:rsid w:val="00CE0691"/>
    <w:rsid w:val="00CE7E81"/>
    <w:rsid w:val="00D47891"/>
    <w:rsid w:val="00D658C0"/>
    <w:rsid w:val="00D74C3B"/>
    <w:rsid w:val="00D83468"/>
    <w:rsid w:val="00DA0946"/>
    <w:rsid w:val="00DB4729"/>
    <w:rsid w:val="00DD73A6"/>
    <w:rsid w:val="00E02D79"/>
    <w:rsid w:val="00E216FD"/>
    <w:rsid w:val="00E32C5C"/>
    <w:rsid w:val="00E544DA"/>
    <w:rsid w:val="00E7231C"/>
    <w:rsid w:val="00E81E7E"/>
    <w:rsid w:val="00EF74AD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15E6-11B9-4E5A-B1D1-A462196D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Acer</cp:lastModifiedBy>
  <cp:revision>78</cp:revision>
  <cp:lastPrinted>2021-05-28T08:45:00Z</cp:lastPrinted>
  <dcterms:created xsi:type="dcterms:W3CDTF">2021-05-28T09:12:00Z</dcterms:created>
  <dcterms:modified xsi:type="dcterms:W3CDTF">2021-08-19T02:34:00Z</dcterms:modified>
</cp:coreProperties>
</file>